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531" w:rsidRPr="00E174F3" w:rsidRDefault="00562531" w:rsidP="00E174F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E174F3">
        <w:rPr>
          <w:rFonts w:ascii="Times New Roman" w:hAnsi="Times New Roman" w:cs="Times New Roman"/>
          <w:b/>
          <w:sz w:val="28"/>
        </w:rPr>
        <w:t xml:space="preserve">«Готовность к выполнению задач по предназначению как </w:t>
      </w:r>
      <w:r w:rsidR="0014700B" w:rsidRPr="00E174F3">
        <w:rPr>
          <w:rFonts w:ascii="Times New Roman" w:hAnsi="Times New Roman" w:cs="Times New Roman"/>
          <w:b/>
          <w:sz w:val="28"/>
        </w:rPr>
        <w:t>предмет социологии управления</w:t>
      </w:r>
      <w:r w:rsidRPr="00E174F3">
        <w:rPr>
          <w:rFonts w:ascii="Times New Roman" w:hAnsi="Times New Roman" w:cs="Times New Roman"/>
          <w:b/>
          <w:sz w:val="28"/>
        </w:rPr>
        <w:t xml:space="preserve">: </w:t>
      </w:r>
      <w:proofErr w:type="spellStart"/>
      <w:r w:rsidRPr="00E174F3">
        <w:rPr>
          <w:rFonts w:ascii="Times New Roman" w:hAnsi="Times New Roman" w:cs="Times New Roman"/>
          <w:b/>
          <w:sz w:val="28"/>
        </w:rPr>
        <w:t>библиометрический</w:t>
      </w:r>
      <w:proofErr w:type="spellEnd"/>
      <w:r w:rsidRPr="00E174F3">
        <w:rPr>
          <w:rFonts w:ascii="Times New Roman" w:hAnsi="Times New Roman" w:cs="Times New Roman"/>
          <w:b/>
          <w:sz w:val="28"/>
        </w:rPr>
        <w:t xml:space="preserve"> </w:t>
      </w:r>
      <w:r w:rsidR="007C5B53" w:rsidRPr="00E174F3">
        <w:rPr>
          <w:rFonts w:ascii="Times New Roman" w:hAnsi="Times New Roman" w:cs="Times New Roman"/>
          <w:b/>
          <w:sz w:val="28"/>
        </w:rPr>
        <w:t>анализ</w:t>
      </w:r>
      <w:r w:rsidR="0014700B" w:rsidRPr="00E174F3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8"/>
        <w:tblW w:w="9581" w:type="dxa"/>
        <w:tblLook w:val="04A0" w:firstRow="1" w:lastRow="0" w:firstColumn="1" w:lastColumn="0" w:noHBand="0" w:noVBand="1"/>
      </w:tblPr>
      <w:tblGrid>
        <w:gridCol w:w="6941"/>
        <w:gridCol w:w="2640"/>
      </w:tblGrid>
      <w:tr w:rsidR="003A1284" w:rsidTr="003A1284">
        <w:tc>
          <w:tcPr>
            <w:tcW w:w="6941" w:type="dxa"/>
          </w:tcPr>
          <w:p w:rsidR="003A1284" w:rsidRPr="003A1284" w:rsidRDefault="003A1284" w:rsidP="003A1284">
            <w:pPr>
              <w:tabs>
                <w:tab w:val="center" w:pos="2346"/>
                <w:tab w:val="right" w:pos="4692"/>
              </w:tabs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ab/>
            </w:r>
            <w:r w:rsidRPr="003A1284">
              <w:rPr>
                <w:rFonts w:ascii="Times New Roman" w:hAnsi="Times New Roman" w:cs="Times New Roman"/>
                <w:b/>
                <w:sz w:val="28"/>
              </w:rPr>
              <w:t>Задачи</w:t>
            </w:r>
            <w:r>
              <w:rPr>
                <w:rFonts w:ascii="Times New Roman" w:hAnsi="Times New Roman" w:cs="Times New Roman"/>
                <w:b/>
                <w:sz w:val="28"/>
              </w:rPr>
              <w:tab/>
            </w:r>
          </w:p>
        </w:tc>
        <w:tc>
          <w:tcPr>
            <w:tcW w:w="2640" w:type="dxa"/>
          </w:tcPr>
          <w:p w:rsidR="003A1284" w:rsidRPr="003A1284" w:rsidRDefault="003A1284" w:rsidP="003A12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1284">
              <w:rPr>
                <w:rFonts w:ascii="Times New Roman" w:hAnsi="Times New Roman" w:cs="Times New Roman"/>
                <w:b/>
                <w:sz w:val="28"/>
              </w:rPr>
              <w:t>Ответственный</w:t>
            </w:r>
          </w:p>
        </w:tc>
      </w:tr>
      <w:tr w:rsidR="003A1284" w:rsidTr="003A1284">
        <w:tc>
          <w:tcPr>
            <w:tcW w:w="6941" w:type="dxa"/>
          </w:tcPr>
          <w:p w:rsidR="003A1284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>1. Определить области научного знания: военная социология (Образцов) и социология военного управления (</w:t>
            </w:r>
            <w:proofErr w:type="spellStart"/>
            <w:r w:rsidRPr="00E174F3">
              <w:rPr>
                <w:rFonts w:ascii="Times New Roman" w:hAnsi="Times New Roman" w:cs="Times New Roman"/>
                <w:sz w:val="28"/>
              </w:rPr>
              <w:t>Веремчук</w:t>
            </w:r>
            <w:proofErr w:type="spellEnd"/>
            <w:r w:rsidRPr="00E174F3">
              <w:rPr>
                <w:rFonts w:ascii="Times New Roman" w:hAnsi="Times New Roman" w:cs="Times New Roman"/>
                <w:sz w:val="28"/>
              </w:rPr>
              <w:t xml:space="preserve">, Скок). Перечислить </w:t>
            </w:r>
            <w:r>
              <w:rPr>
                <w:rFonts w:ascii="Times New Roman" w:hAnsi="Times New Roman" w:cs="Times New Roman"/>
                <w:sz w:val="28"/>
              </w:rPr>
              <w:t>ключевые</w:t>
            </w:r>
            <w:r w:rsidRPr="00E174F3">
              <w:rPr>
                <w:rFonts w:ascii="Times New Roman" w:hAnsi="Times New Roman" w:cs="Times New Roman"/>
                <w:sz w:val="28"/>
              </w:rPr>
              <w:t xml:space="preserve"> работы.</w:t>
            </w:r>
          </w:p>
        </w:tc>
        <w:tc>
          <w:tcPr>
            <w:tcW w:w="2640" w:type="dxa"/>
          </w:tcPr>
          <w:p w:rsidR="003A1284" w:rsidRDefault="003A1284" w:rsidP="003A12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Ниорадзе Г. В.</w:t>
            </w:r>
          </w:p>
        </w:tc>
      </w:tr>
      <w:tr w:rsidR="003A1284" w:rsidTr="003A1284">
        <w:tc>
          <w:tcPr>
            <w:tcW w:w="6941" w:type="dxa"/>
          </w:tcPr>
          <w:p w:rsidR="003A1284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>2. «Готовность к выполнению задач по предназначению». Определение понятия.</w:t>
            </w:r>
          </w:p>
        </w:tc>
        <w:tc>
          <w:tcPr>
            <w:tcW w:w="2640" w:type="dxa"/>
          </w:tcPr>
          <w:p w:rsidR="003A1284" w:rsidRDefault="003A1284" w:rsidP="003A12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Ниорадзе Г. В.</w:t>
            </w:r>
          </w:p>
        </w:tc>
      </w:tr>
      <w:tr w:rsidR="003A1284" w:rsidTr="003A1284">
        <w:tc>
          <w:tcPr>
            <w:tcW w:w="6941" w:type="dxa"/>
          </w:tcPr>
          <w:p w:rsidR="003A1284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>3. Морально-политическая и психологическая готовность. Определение понятия. Эволюция данного понятия. Связь с п. 1. Плюсы и минусы использования данного понятия (критика, дискуссия).</w:t>
            </w:r>
          </w:p>
        </w:tc>
        <w:tc>
          <w:tcPr>
            <w:tcW w:w="2640" w:type="dxa"/>
          </w:tcPr>
          <w:p w:rsidR="003A1284" w:rsidRDefault="003A1284" w:rsidP="003A12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Горгедж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И. Н.</w:t>
            </w:r>
          </w:p>
        </w:tc>
      </w:tr>
      <w:tr w:rsidR="003A1284" w:rsidTr="003A1284">
        <w:tc>
          <w:tcPr>
            <w:tcW w:w="6941" w:type="dxa"/>
          </w:tcPr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 xml:space="preserve">4. Количественный </w:t>
            </w:r>
            <w:r w:rsidRPr="003A1284">
              <w:rPr>
                <w:rFonts w:ascii="Times New Roman" w:hAnsi="Times New Roman" w:cs="Times New Roman"/>
                <w:sz w:val="28"/>
              </w:rPr>
              <w:t>контент-анализ статей</w:t>
            </w:r>
            <w:r w:rsidRPr="00E174F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A1284">
              <w:rPr>
                <w:rFonts w:ascii="Times New Roman" w:hAnsi="Times New Roman" w:cs="Times New Roman"/>
                <w:sz w:val="28"/>
              </w:rPr>
              <w:t>cyberleninka</w:t>
            </w:r>
            <w:proofErr w:type="spellEnd"/>
            <w:r w:rsidRPr="00E174F3">
              <w:rPr>
                <w:rFonts w:ascii="Times New Roman" w:hAnsi="Times New Roman" w:cs="Times New Roman"/>
                <w:sz w:val="28"/>
              </w:rPr>
              <w:t xml:space="preserve"> по запросу «морально-политическое и психологическое состояние военнослужащих».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4.1. Отсмотреть общее кол-во релевантных статей.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4.2. Год публикации.</w:t>
            </w:r>
          </w:p>
          <w:p w:rsidR="003A1284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4.3. Определить, к каким областям знания (социология, философия, психология) относятся публикации.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4.4. Отразить, какие организации представлены.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4.5. Отразить состав авторов – студенты, курсанты, слушатели, адъюнкты, кандидаты и д-ра наук.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 xml:space="preserve">4.6. Отразить, в какой базе индексируется публикация (ВАК, </w:t>
            </w:r>
            <w:r w:rsidRPr="003A1284">
              <w:rPr>
                <w:rFonts w:ascii="Times New Roman" w:hAnsi="Times New Roman" w:cs="Times New Roman"/>
                <w:sz w:val="28"/>
              </w:rPr>
              <w:t>Scopus</w:t>
            </w:r>
            <w:r w:rsidRPr="00E174F3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3A1284">
              <w:rPr>
                <w:rFonts w:ascii="Times New Roman" w:hAnsi="Times New Roman" w:cs="Times New Roman"/>
                <w:sz w:val="28"/>
              </w:rPr>
              <w:t>WoS</w:t>
            </w:r>
            <w:proofErr w:type="spellEnd"/>
            <w:r w:rsidRPr="00E174F3">
              <w:rPr>
                <w:rFonts w:ascii="Times New Roman" w:hAnsi="Times New Roman" w:cs="Times New Roman"/>
                <w:sz w:val="28"/>
              </w:rPr>
              <w:t>).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4.7. Анализ ключевых слов. Построение «облака ключевых слов».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lastRenderedPageBreak/>
              <w:tab/>
              <w:t>4.8. Объект исследования – где проводилось исследование (ВУЦ, ВДВ, СВ и т.п.).</w:t>
            </w:r>
          </w:p>
          <w:p w:rsidR="003A1284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4.9. Статья носит теоретический, методологический, эмпирический х-р.</w:t>
            </w:r>
          </w:p>
        </w:tc>
        <w:tc>
          <w:tcPr>
            <w:tcW w:w="2640" w:type="dxa"/>
          </w:tcPr>
          <w:p w:rsidR="003A1284" w:rsidRDefault="003A1284" w:rsidP="003A12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Кошкин Л. Н.</w:t>
            </w:r>
          </w:p>
        </w:tc>
      </w:tr>
      <w:tr w:rsidR="003A1284" w:rsidTr="003A1284">
        <w:tc>
          <w:tcPr>
            <w:tcW w:w="6941" w:type="dxa"/>
          </w:tcPr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lastRenderedPageBreak/>
              <w:t xml:space="preserve">5. Количественный </w:t>
            </w:r>
            <w:r w:rsidRPr="00C20C94">
              <w:rPr>
                <w:rFonts w:ascii="Times New Roman" w:hAnsi="Times New Roman" w:cs="Times New Roman"/>
                <w:b/>
                <w:sz w:val="28"/>
              </w:rPr>
              <w:t>контент-анализ диссертаций</w:t>
            </w:r>
            <w:r w:rsidRPr="00E174F3">
              <w:rPr>
                <w:rFonts w:ascii="Times New Roman" w:hAnsi="Times New Roman" w:cs="Times New Roman"/>
                <w:sz w:val="28"/>
              </w:rPr>
              <w:t xml:space="preserve"> по запросу «морально-политическое и психологическое состояние военнослужащих».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5.1. Отсмотреть общее кол-во релевантных диссертаций.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5.2. Тип диссертации (кандидатская, докторская).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 xml:space="preserve">5.3. Год </w:t>
            </w:r>
            <w:r w:rsidR="00E51CCC">
              <w:rPr>
                <w:rFonts w:ascii="Times New Roman" w:hAnsi="Times New Roman" w:cs="Times New Roman"/>
                <w:sz w:val="28"/>
              </w:rPr>
              <w:t>публикации диссертации</w:t>
            </w:r>
            <w:r w:rsidRPr="00E174F3">
              <w:rPr>
                <w:rFonts w:ascii="Times New Roman" w:hAnsi="Times New Roman" w:cs="Times New Roman"/>
                <w:sz w:val="28"/>
              </w:rPr>
              <w:t>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5.4. Определить, к каким областям знания (социология, философия, психология) относятся публикации.</w:t>
            </w:r>
            <w:bookmarkStart w:id="0" w:name="_GoBack"/>
            <w:bookmarkEnd w:id="0"/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5.5. Отразить, какие организации представлены.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5.</w:t>
            </w:r>
            <w:r>
              <w:rPr>
                <w:rFonts w:ascii="Times New Roman" w:hAnsi="Times New Roman" w:cs="Times New Roman"/>
                <w:sz w:val="28"/>
              </w:rPr>
              <w:t>6</w:t>
            </w:r>
            <w:r w:rsidRPr="00E174F3">
              <w:rPr>
                <w:rFonts w:ascii="Times New Roman" w:hAnsi="Times New Roman" w:cs="Times New Roman"/>
                <w:sz w:val="28"/>
              </w:rPr>
              <w:t>. Объект исследования – где проводилось исследование (ВУЦ, ВДВ, СВ и т.п.).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5</w:t>
            </w:r>
            <w:r>
              <w:rPr>
                <w:rFonts w:ascii="Times New Roman" w:hAnsi="Times New Roman" w:cs="Times New Roman"/>
                <w:sz w:val="28"/>
              </w:rPr>
              <w:t>.7</w:t>
            </w:r>
            <w:r w:rsidRPr="00E174F3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E174F3">
              <w:rPr>
                <w:rFonts w:ascii="Times New Roman" w:hAnsi="Times New Roman" w:cs="Times New Roman"/>
                <w:sz w:val="28"/>
              </w:rPr>
              <w:t>Диссертация носит теоретический, методологический, эмпирический х-р.</w:t>
            </w:r>
          </w:p>
          <w:p w:rsidR="003A1284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ab/>
              <w:t>5</w:t>
            </w:r>
            <w:r>
              <w:rPr>
                <w:rFonts w:ascii="Times New Roman" w:hAnsi="Times New Roman" w:cs="Times New Roman"/>
                <w:sz w:val="28"/>
              </w:rPr>
              <w:t>.8</w:t>
            </w:r>
            <w:r w:rsidRPr="00E174F3">
              <w:rPr>
                <w:rFonts w:ascii="Times New Roman" w:hAnsi="Times New Roman" w:cs="Times New Roman"/>
                <w:sz w:val="28"/>
              </w:rPr>
              <w:t>. Ведущая организация.</w:t>
            </w:r>
          </w:p>
        </w:tc>
        <w:tc>
          <w:tcPr>
            <w:tcW w:w="2640" w:type="dxa"/>
          </w:tcPr>
          <w:p w:rsidR="003A1284" w:rsidRDefault="003A1284" w:rsidP="003A12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Ларюшин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 Э.</w:t>
            </w:r>
          </w:p>
        </w:tc>
      </w:tr>
      <w:tr w:rsidR="003A1284" w:rsidTr="003A1284">
        <w:tc>
          <w:tcPr>
            <w:tcW w:w="6941" w:type="dxa"/>
          </w:tcPr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E174F3">
              <w:rPr>
                <w:rFonts w:ascii="Times New Roman" w:hAnsi="Times New Roman" w:cs="Times New Roman"/>
                <w:b/>
                <w:sz w:val="28"/>
              </w:rPr>
              <w:t>6. Выводы.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>1. Тенденции использования МППС в ретроспективе.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>2. Особенности социологического, психологического, исторического и иного (если выявлено) подхода.</w:t>
            </w:r>
          </w:p>
          <w:p w:rsidR="003A1284" w:rsidRPr="00E174F3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lastRenderedPageBreak/>
              <w:t>3. Подходы к МППС в рамках социологического подхода.</w:t>
            </w:r>
          </w:p>
          <w:p w:rsidR="003A1284" w:rsidRDefault="003A1284" w:rsidP="003A128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E174F3">
              <w:rPr>
                <w:rFonts w:ascii="Times New Roman" w:hAnsi="Times New Roman" w:cs="Times New Roman"/>
                <w:sz w:val="28"/>
              </w:rPr>
              <w:t>4. Результаты количественного контент-анализа статей и диссертаций.</w:t>
            </w:r>
          </w:p>
        </w:tc>
        <w:tc>
          <w:tcPr>
            <w:tcW w:w="2640" w:type="dxa"/>
          </w:tcPr>
          <w:p w:rsidR="003A1284" w:rsidRDefault="003A1284" w:rsidP="003A12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ВСЕ</w:t>
            </w:r>
          </w:p>
        </w:tc>
      </w:tr>
    </w:tbl>
    <w:p w:rsidR="00F73668" w:rsidRPr="00E174F3" w:rsidRDefault="00F73668" w:rsidP="003A128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F73668" w:rsidRPr="00E174F3" w:rsidSect="00E174F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490" w:rsidRDefault="00DE3490" w:rsidP="00E174F3">
      <w:pPr>
        <w:spacing w:after="0" w:line="240" w:lineRule="auto"/>
      </w:pPr>
      <w:r>
        <w:separator/>
      </w:r>
    </w:p>
  </w:endnote>
  <w:endnote w:type="continuationSeparator" w:id="0">
    <w:p w:rsidR="00DE3490" w:rsidRDefault="00DE3490" w:rsidP="00E17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964070150"/>
      <w:docPartObj>
        <w:docPartGallery w:val="Page Numbers (Bottom of Page)"/>
        <w:docPartUnique/>
      </w:docPartObj>
    </w:sdtPr>
    <w:sdtEndPr/>
    <w:sdtContent>
      <w:p w:rsidR="00E174F3" w:rsidRPr="00E174F3" w:rsidRDefault="00E174F3">
        <w:pPr>
          <w:pStyle w:val="a6"/>
          <w:jc w:val="center"/>
          <w:rPr>
            <w:rFonts w:ascii="Times New Roman" w:hAnsi="Times New Roman" w:cs="Times New Roman"/>
          </w:rPr>
        </w:pPr>
        <w:r w:rsidRPr="00E174F3">
          <w:rPr>
            <w:rFonts w:ascii="Times New Roman" w:hAnsi="Times New Roman" w:cs="Times New Roman"/>
          </w:rPr>
          <w:fldChar w:fldCharType="begin"/>
        </w:r>
        <w:r w:rsidRPr="00E174F3">
          <w:rPr>
            <w:rFonts w:ascii="Times New Roman" w:hAnsi="Times New Roman" w:cs="Times New Roman"/>
          </w:rPr>
          <w:instrText>PAGE   \* MERGEFORMAT</w:instrText>
        </w:r>
        <w:r w:rsidRPr="00E174F3">
          <w:rPr>
            <w:rFonts w:ascii="Times New Roman" w:hAnsi="Times New Roman" w:cs="Times New Roman"/>
          </w:rPr>
          <w:fldChar w:fldCharType="separate"/>
        </w:r>
        <w:r w:rsidR="00E51CCC">
          <w:rPr>
            <w:rFonts w:ascii="Times New Roman" w:hAnsi="Times New Roman" w:cs="Times New Roman"/>
            <w:noProof/>
          </w:rPr>
          <w:t>3</w:t>
        </w:r>
        <w:r w:rsidRPr="00E174F3">
          <w:rPr>
            <w:rFonts w:ascii="Times New Roman" w:hAnsi="Times New Roman" w:cs="Times New Roman"/>
          </w:rPr>
          <w:fldChar w:fldCharType="end"/>
        </w:r>
      </w:p>
    </w:sdtContent>
  </w:sdt>
  <w:p w:rsidR="00E174F3" w:rsidRPr="00E174F3" w:rsidRDefault="00E174F3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490" w:rsidRDefault="00DE3490" w:rsidP="00E174F3">
      <w:pPr>
        <w:spacing w:after="0" w:line="240" w:lineRule="auto"/>
      </w:pPr>
      <w:r>
        <w:separator/>
      </w:r>
    </w:p>
  </w:footnote>
  <w:footnote w:type="continuationSeparator" w:id="0">
    <w:p w:rsidR="00DE3490" w:rsidRDefault="00DE3490" w:rsidP="00E17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208D1"/>
    <w:multiLevelType w:val="hybridMultilevel"/>
    <w:tmpl w:val="DC5E9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E53"/>
    <w:rsid w:val="0014700B"/>
    <w:rsid w:val="001B1EF6"/>
    <w:rsid w:val="003A1284"/>
    <w:rsid w:val="00405929"/>
    <w:rsid w:val="00562531"/>
    <w:rsid w:val="00616FC7"/>
    <w:rsid w:val="006814C6"/>
    <w:rsid w:val="007C5B53"/>
    <w:rsid w:val="0081141F"/>
    <w:rsid w:val="00857E53"/>
    <w:rsid w:val="00862923"/>
    <w:rsid w:val="008B1607"/>
    <w:rsid w:val="008C29F0"/>
    <w:rsid w:val="008E4D1D"/>
    <w:rsid w:val="008F5619"/>
    <w:rsid w:val="00925BD0"/>
    <w:rsid w:val="00A523D3"/>
    <w:rsid w:val="00B15DE1"/>
    <w:rsid w:val="00C20C94"/>
    <w:rsid w:val="00CE3050"/>
    <w:rsid w:val="00CE49D8"/>
    <w:rsid w:val="00D9560A"/>
    <w:rsid w:val="00DE3490"/>
    <w:rsid w:val="00E15351"/>
    <w:rsid w:val="00E174F3"/>
    <w:rsid w:val="00E51CCC"/>
    <w:rsid w:val="00F0251D"/>
    <w:rsid w:val="00F73668"/>
    <w:rsid w:val="00F8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97EEC7-2901-483C-9BBE-870C4A4C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5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74F3"/>
  </w:style>
  <w:style w:type="paragraph" w:styleId="a6">
    <w:name w:val="footer"/>
    <w:basedOn w:val="a"/>
    <w:link w:val="a7"/>
    <w:uiPriority w:val="99"/>
    <w:unhideWhenUsed/>
    <w:rsid w:val="00E17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74F3"/>
  </w:style>
  <w:style w:type="table" w:styleId="a8">
    <w:name w:val="Table Grid"/>
    <w:basedOn w:val="a1"/>
    <w:uiPriority w:val="39"/>
    <w:rsid w:val="003A1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Ниорадзе Г.В.</dc:creator>
  <cp:keywords/>
  <dc:description/>
  <cp:lastModifiedBy>Ниорадзе Г.В.</cp:lastModifiedBy>
  <cp:revision>9</cp:revision>
  <dcterms:created xsi:type="dcterms:W3CDTF">2025-09-17T08:58:00Z</dcterms:created>
  <dcterms:modified xsi:type="dcterms:W3CDTF">2025-09-18T09:50:00Z</dcterms:modified>
</cp:coreProperties>
</file>